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37" w:rsidRDefault="007D3015" w:rsidP="007D3015">
      <w:pPr>
        <w:jc w:val="center"/>
        <w:rPr>
          <w:rFonts w:hint="eastAsia"/>
          <w:b/>
        </w:rPr>
      </w:pPr>
      <w:r>
        <w:rPr>
          <w:b/>
        </w:rPr>
        <w:t>短信插件安装流程</w:t>
      </w:r>
    </w:p>
    <w:p w:rsidR="007D3015" w:rsidRDefault="007D3015" w:rsidP="007D3015">
      <w:pPr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、本</w:t>
      </w:r>
      <w:proofErr w:type="gramStart"/>
      <w:r>
        <w:rPr>
          <w:rFonts w:hint="eastAsia"/>
        </w:rPr>
        <w:t>插件系短信宝针对</w:t>
      </w:r>
      <w:proofErr w:type="spellStart"/>
      <w:proofErr w:type="gramEnd"/>
      <w:r>
        <w:rPr>
          <w:rFonts w:hint="eastAsia"/>
        </w:rPr>
        <w:t>iwebshop</w:t>
      </w:r>
      <w:proofErr w:type="spellEnd"/>
      <w:r>
        <w:rPr>
          <w:rFonts w:hint="eastAsia"/>
        </w:rPr>
        <w:t>系统</w:t>
      </w:r>
      <w:r>
        <w:rPr>
          <w:rFonts w:hint="eastAsia"/>
        </w:rPr>
        <w:t>V4.6</w:t>
      </w:r>
      <w:r>
        <w:rPr>
          <w:rFonts w:hint="eastAsia"/>
        </w:rPr>
        <w:t>版本开发，安装前请检查系统版本</w:t>
      </w:r>
    </w:p>
    <w:p w:rsidR="007D3015" w:rsidRDefault="007D3015" w:rsidP="007D3015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rPr>
          <w:rFonts w:hint="eastAsia"/>
        </w:rPr>
        <w:t>下载</w:t>
      </w:r>
      <w:proofErr w:type="spellStart"/>
      <w:r>
        <w:rPr>
          <w:rFonts w:hint="eastAsia"/>
        </w:rPr>
        <w:t>iwebshop</w:t>
      </w:r>
      <w:proofErr w:type="spellEnd"/>
      <w:r>
        <w:rPr>
          <w:rFonts w:hint="eastAsia"/>
        </w:rPr>
        <w:t>短信宝插件，将解压后得到的文件覆盖</w:t>
      </w:r>
    </w:p>
    <w:p w:rsidR="007D3015" w:rsidRDefault="007D3015" w:rsidP="007D3015">
      <w:pPr>
        <w:jc w:val="lef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、进入系统管理后台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手机短信平台，填写相关配置信息并保存，填写测试手机号码，点击测试短信发送可测试短信配置是否成功。</w:t>
      </w:r>
      <w:bookmarkStart w:id="0" w:name="_GoBack"/>
      <w:bookmarkEnd w:id="0"/>
    </w:p>
    <w:p w:rsidR="007D3015" w:rsidRPr="007D3015" w:rsidRDefault="007D3015" w:rsidP="007D3015">
      <w:pPr>
        <w:pStyle w:val="a3"/>
        <w:ind w:left="360" w:firstLineChars="0" w:firstLine="0"/>
        <w:jc w:val="left"/>
      </w:pPr>
      <w:r>
        <w:rPr>
          <w:noProof/>
        </w:rPr>
        <w:drawing>
          <wp:inline distT="0" distB="0" distL="0" distR="0" wp14:anchorId="56BBF55F" wp14:editId="2164AC79">
            <wp:extent cx="5274310" cy="2728723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2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3015" w:rsidRPr="007D30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941E0"/>
    <w:multiLevelType w:val="hybridMultilevel"/>
    <w:tmpl w:val="8F6A791A"/>
    <w:lvl w:ilvl="0" w:tplc="DA5CB9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E06F2F"/>
    <w:multiLevelType w:val="hybridMultilevel"/>
    <w:tmpl w:val="5A38A8A8"/>
    <w:lvl w:ilvl="0" w:tplc="80549206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052C8E"/>
    <w:multiLevelType w:val="hybridMultilevel"/>
    <w:tmpl w:val="4126D8F4"/>
    <w:lvl w:ilvl="0" w:tplc="B328742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15"/>
    <w:rsid w:val="007D3015"/>
    <w:rsid w:val="00E3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01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D301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D30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01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D301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D30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124</Characters>
  <Application>Microsoft Office Word</Application>
  <DocSecurity>0</DocSecurity>
  <Lines>1</Lines>
  <Paragraphs>1</Paragraphs>
  <ScaleCrop>false</ScaleCrop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2016-11-21T03:45:00Z</dcterms:created>
  <dcterms:modified xsi:type="dcterms:W3CDTF">2016-11-21T03:53:00Z</dcterms:modified>
</cp:coreProperties>
</file>